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C9CB" w14:textId="2446B2A0" w:rsidR="00436D94" w:rsidRPr="00F35455" w:rsidRDefault="00436D94" w:rsidP="00436D94">
      <w:pPr>
        <w:jc w:val="center"/>
        <w:rPr>
          <w:rFonts w:ascii="Times New Roman" w:hAnsi="Times New Roman" w:cs="Times New Roman"/>
        </w:rPr>
      </w:pPr>
      <w:r w:rsidRPr="00F35455">
        <w:rPr>
          <w:rFonts w:ascii="Times New Roman" w:hAnsi="Times New Roman" w:cs="Times New Roman"/>
        </w:rPr>
        <w:t>“Inca Revolution” O’Toole Lecture 3a</w:t>
      </w:r>
    </w:p>
    <w:p w14:paraId="62DB6A5A" w14:textId="77777777" w:rsidR="00436D94" w:rsidRPr="00F35455" w:rsidRDefault="00436D94" w:rsidP="00436D94">
      <w:pPr>
        <w:jc w:val="center"/>
        <w:rPr>
          <w:rFonts w:ascii="Times New Roman" w:hAnsi="Times New Roman" w:cs="Times New Roman"/>
        </w:rPr>
      </w:pPr>
    </w:p>
    <w:p w14:paraId="5DF583F6" w14:textId="7184648E" w:rsidR="00436D94" w:rsidRPr="00F35455" w:rsidRDefault="00436D94" w:rsidP="00436D9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  <w:i/>
        </w:rPr>
        <w:t xml:space="preserve">Study Questions </w:t>
      </w:r>
      <w:r w:rsidRPr="00F35455">
        <w:rPr>
          <w:rFonts w:ascii="Times New Roman" w:hAnsi="Times New Roman" w:cs="Times New Roman"/>
          <w:b/>
        </w:rPr>
        <w:t xml:space="preserve">– Serge </w:t>
      </w:r>
      <w:r w:rsidRPr="00F3545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Serulnikov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F3545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Revolution in the Andes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, Chapters 5-6 (pp. 35-54). </w:t>
      </w:r>
    </w:p>
    <w:p w14:paraId="7F1298DD" w14:textId="77777777" w:rsidR="00436D94" w:rsidRPr="00F35455" w:rsidRDefault="00436D94" w:rsidP="00436D9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73F5D5F" w14:textId="37A8F326" w:rsidR="00436D94" w:rsidRPr="00F35455" w:rsidRDefault="00436D94" w:rsidP="00436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 was </w:t>
      </w:r>
      <w:r w:rsidRPr="00F35455">
        <w:rPr>
          <w:rFonts w:ascii="Times New Roman" w:hAnsi="Times New Roman" w:cs="Times New Roman"/>
          <w:b/>
        </w:rPr>
        <w:t>José Gabriel Condorcanqui</w:t>
      </w:r>
      <w:r w:rsidRPr="00F35455">
        <w:rPr>
          <w:rFonts w:ascii="Times New Roman" w:hAnsi="Times New Roman" w:cs="Times New Roman"/>
        </w:rPr>
        <w:t xml:space="preserve"> </w:t>
      </w:r>
      <w:r w:rsidRPr="00F35455">
        <w:rPr>
          <w:rFonts w:ascii="Times New Roman" w:hAnsi="Times New Roman" w:cs="Times New Roman"/>
          <w:b/>
        </w:rPr>
        <w:t>acculturated</w:t>
      </w:r>
      <w:r w:rsidRPr="00F35455">
        <w:rPr>
          <w:rFonts w:ascii="Times New Roman" w:hAnsi="Times New Roman" w:cs="Times New Roman"/>
        </w:rPr>
        <w:t xml:space="preserve"> into Spanish colonial society as an Andean </w:t>
      </w:r>
      <w:r w:rsidRPr="00F35455">
        <w:rPr>
          <w:rFonts w:ascii="Times New Roman" w:hAnsi="Times New Roman" w:cs="Times New Roman"/>
          <w:b/>
        </w:rPr>
        <w:t>kuraka/cacique</w:t>
      </w:r>
      <w:r w:rsidRPr="00F35455">
        <w:rPr>
          <w:rFonts w:ascii="Times New Roman" w:hAnsi="Times New Roman" w:cs="Times New Roman"/>
        </w:rPr>
        <w:t xml:space="preserve"> (pp. 35, 36)?</w:t>
      </w:r>
      <w:r w:rsidR="00E3239F" w:rsidRPr="00F35455">
        <w:rPr>
          <w:rFonts w:ascii="Times New Roman" w:hAnsi="Times New Roman" w:cs="Times New Roman"/>
        </w:rPr>
        <w:t xml:space="preserve"> </w:t>
      </w:r>
      <w:r w:rsidR="00B3620A" w:rsidRPr="00F35455">
        <w:rPr>
          <w:rFonts w:ascii="Times New Roman" w:hAnsi="Times New Roman" w:cs="Times New Roman"/>
        </w:rPr>
        <w:t>[</w:t>
      </w:r>
      <w:r w:rsidR="00E3239F" w:rsidRPr="00F35455">
        <w:rPr>
          <w:rFonts w:ascii="Times New Roman" w:hAnsi="Times New Roman" w:cs="Times New Roman"/>
        </w:rPr>
        <w:t xml:space="preserve">A </w:t>
      </w:r>
      <w:r w:rsidR="00E3239F" w:rsidRPr="00F35455">
        <w:rPr>
          <w:rFonts w:ascii="Times New Roman" w:hAnsi="Times New Roman" w:cs="Times New Roman"/>
          <w:i/>
        </w:rPr>
        <w:t>cacique</w:t>
      </w:r>
      <w:r w:rsidR="00E3239F" w:rsidRPr="00F35455">
        <w:rPr>
          <w:rFonts w:ascii="Times New Roman" w:hAnsi="Times New Roman" w:cs="Times New Roman"/>
        </w:rPr>
        <w:t xml:space="preserve"> is a </w:t>
      </w:r>
      <w:r w:rsidR="00E3239F" w:rsidRPr="00F35455">
        <w:rPr>
          <w:rFonts w:ascii="Times New Roman" w:hAnsi="Times New Roman" w:cs="Times New Roman"/>
          <w:i/>
        </w:rPr>
        <w:t>kuraka</w:t>
      </w:r>
      <w:r w:rsidR="00E3239F" w:rsidRPr="00F35455">
        <w:rPr>
          <w:rFonts w:ascii="Times New Roman" w:hAnsi="Times New Roman" w:cs="Times New Roman"/>
        </w:rPr>
        <w:t xml:space="preserve">, the singular of </w:t>
      </w:r>
      <w:r w:rsidR="00E3239F" w:rsidRPr="00F35455">
        <w:rPr>
          <w:rFonts w:ascii="Times New Roman" w:hAnsi="Times New Roman" w:cs="Times New Roman"/>
          <w:i/>
        </w:rPr>
        <w:t>kurakakuna</w:t>
      </w:r>
      <w:r w:rsidR="00E3239F" w:rsidRPr="00F35455">
        <w:rPr>
          <w:rFonts w:ascii="Times New Roman" w:hAnsi="Times New Roman" w:cs="Times New Roman"/>
        </w:rPr>
        <w:t>, or local indigenous leaders of the Andes.</w:t>
      </w:r>
      <w:r w:rsidR="00B3620A" w:rsidRPr="00F35455">
        <w:rPr>
          <w:rFonts w:ascii="Times New Roman" w:hAnsi="Times New Roman" w:cs="Times New Roman"/>
        </w:rPr>
        <w:t>]</w:t>
      </w:r>
      <w:r w:rsidR="00E3239F" w:rsidRPr="00F35455">
        <w:rPr>
          <w:rFonts w:ascii="Times New Roman" w:hAnsi="Times New Roman" w:cs="Times New Roman"/>
          <w:i/>
        </w:rPr>
        <w:t xml:space="preserve"> </w:t>
      </w:r>
    </w:p>
    <w:p w14:paraId="0609E504" w14:textId="6FB5C714" w:rsidR="00436D94" w:rsidRPr="00F35455" w:rsidRDefault="00436D94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 did </w:t>
      </w:r>
      <w:r w:rsidRPr="00F35455">
        <w:rPr>
          <w:rFonts w:ascii="Times New Roman" w:hAnsi="Times New Roman" w:cs="Times New Roman"/>
          <w:b/>
        </w:rPr>
        <w:t xml:space="preserve">José Gabriel Condorcanqui transform </w:t>
      </w:r>
      <w:r w:rsidRPr="00F35455">
        <w:rPr>
          <w:rFonts w:ascii="Times New Roman" w:hAnsi="Times New Roman" w:cs="Times New Roman"/>
        </w:rPr>
        <w:t xml:space="preserve">into </w:t>
      </w:r>
      <w:r w:rsidRPr="00F35455">
        <w:rPr>
          <w:rFonts w:ascii="Times New Roman" w:hAnsi="Times New Roman" w:cs="Times New Roman"/>
          <w:b/>
        </w:rPr>
        <w:t>Túpac Amaru II</w:t>
      </w:r>
      <w:r w:rsidR="00E9078F" w:rsidRPr="00F35455">
        <w:rPr>
          <w:rFonts w:ascii="Times New Roman" w:hAnsi="Times New Roman" w:cs="Times New Roman"/>
          <w:b/>
        </w:rPr>
        <w:t xml:space="preserve"> </w:t>
      </w:r>
      <w:r w:rsidR="00E9078F" w:rsidRPr="00F35455">
        <w:rPr>
          <w:rFonts w:ascii="Times New Roman" w:hAnsi="Times New Roman" w:cs="Times New Roman"/>
        </w:rPr>
        <w:t>(p. 37)</w:t>
      </w:r>
      <w:r w:rsidRPr="00F35455">
        <w:rPr>
          <w:rFonts w:ascii="Times New Roman" w:hAnsi="Times New Roman" w:cs="Times New Roman"/>
        </w:rPr>
        <w:t>?</w:t>
      </w:r>
      <w:r w:rsidR="00E9078F" w:rsidRPr="00F3545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E9078F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What events led to the rebellion</w:t>
      </w:r>
      <w:r w:rsidR="001C5E90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including the capture and execution of </w:t>
      </w:r>
      <w:r w:rsidR="001C5E90" w:rsidRPr="00F35455">
        <w:rPr>
          <w:rFonts w:ascii="Times New Roman" w:hAnsi="Times New Roman" w:cs="Times New Roman"/>
        </w:rPr>
        <w:t>colonial corregidor Antonio de Arriaga in 1780</w:t>
      </w:r>
      <w:r w:rsidR="00E9078F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?</w:t>
      </w:r>
    </w:p>
    <w:p w14:paraId="5E05BBC7" w14:textId="77777777" w:rsidR="001C5E90" w:rsidRPr="00F35455" w:rsidRDefault="00E9078F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What were the articulations, or the relationships, between violence and law (p. 38) that lay at the heart of what historian Serge Sernulnikov calls the “insurgent movement” of </w:t>
      </w:r>
      <w:r w:rsidRPr="00F35455">
        <w:rPr>
          <w:rFonts w:ascii="Times New Roman" w:hAnsi="Times New Roman" w:cs="Times New Roman"/>
        </w:rPr>
        <w:t>Túpac Amaru II?</w:t>
      </w:r>
      <w:r w:rsidR="001C5E90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Was </w:t>
      </w:r>
      <w:r w:rsidR="001C5E90" w:rsidRPr="00F35455">
        <w:rPr>
          <w:rFonts w:ascii="Times New Roman" w:hAnsi="Times New Roman" w:cs="Times New Roman"/>
          <w:b/>
        </w:rPr>
        <w:t xml:space="preserve">Túpac Amaru II </w:t>
      </w:r>
      <w:r w:rsidR="001C5E90" w:rsidRPr="00F35455">
        <w:rPr>
          <w:rFonts w:ascii="Times New Roman" w:hAnsi="Times New Roman" w:cs="Times New Roman"/>
        </w:rPr>
        <w:t>a separatist or an autonomist (p. 47)?</w:t>
      </w:r>
      <w:r w:rsidR="001C5E90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3AED5144" w14:textId="031BD248" w:rsidR="00BD2348" w:rsidRPr="00F35455" w:rsidRDefault="00E9078F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 xml:space="preserve">Why does 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Sernulnikov argue that the execution of the corregidor/Spanish magistrate Arriaga “represented the inversion of the established order” (p. 38)?</w:t>
      </w:r>
      <w:r w:rsidR="001C5E90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BD2348" w:rsidRPr="00F35455">
        <w:rPr>
          <w:rFonts w:ascii="Times New Roman" w:hAnsi="Times New Roman" w:cs="Times New Roman"/>
        </w:rPr>
        <w:t xml:space="preserve">According to </w:t>
      </w:r>
      <w:r w:rsidR="00BD2348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Sernulnikov</w:t>
      </w:r>
      <w:r w:rsidR="00BD2348" w:rsidRPr="00F35455">
        <w:rPr>
          <w:rFonts w:ascii="Times New Roman" w:hAnsi="Times New Roman" w:cs="Times New Roman"/>
        </w:rPr>
        <w:t xml:space="preserve">, how did the uprising led by Túpac Amaru II (also called the Tupamarista revolution) question the legitimate form of </w:t>
      </w:r>
      <w:r w:rsidR="00BD2348" w:rsidRPr="00F35455">
        <w:rPr>
          <w:rFonts w:ascii="Times New Roman" w:hAnsi="Times New Roman" w:cs="Times New Roman"/>
          <w:b/>
        </w:rPr>
        <w:t>sovereignty</w:t>
      </w:r>
      <w:r w:rsidR="00BD2348" w:rsidRPr="00F35455">
        <w:rPr>
          <w:rFonts w:ascii="Times New Roman" w:hAnsi="Times New Roman" w:cs="Times New Roman"/>
        </w:rPr>
        <w:t xml:space="preserve"> in the Spanish empire (p. 38)?</w:t>
      </w:r>
    </w:p>
    <w:p w14:paraId="7168EE68" w14:textId="2C526BF4" w:rsidR="00BD2348" w:rsidRPr="00F35455" w:rsidRDefault="00BD2348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What forms of “Inca cultural revival” (p. 39) were increasingly prevalent in the 17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  <w:vertAlign w:val="superscript"/>
        </w:rPr>
        <w:t>th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18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  <w:vertAlign w:val="superscript"/>
        </w:rPr>
        <w:t>th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centuries? Did people have to be “direct participants or audience members” (p. 39) to be influenced by these representations according to Sernulnikov?</w:t>
      </w:r>
      <w:r w:rsidR="00962DEF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How was the figure of </w:t>
      </w:r>
      <w:r w:rsidR="00962DEF" w:rsidRPr="00F35455">
        <w:rPr>
          <w:rFonts w:ascii="Times New Roman" w:hAnsi="Times New Roman" w:cs="Times New Roman"/>
        </w:rPr>
        <w:t xml:space="preserve">Túpac Amaru II </w:t>
      </w:r>
      <w:r w:rsidR="00962DEF" w:rsidRPr="00F35455">
        <w:rPr>
          <w:rFonts w:ascii="Times New Roman" w:hAnsi="Times New Roman" w:cs="Times New Roman"/>
          <w:b/>
        </w:rPr>
        <w:t>intelligible</w:t>
      </w:r>
      <w:r w:rsidR="00962DEF" w:rsidRPr="00F35455">
        <w:rPr>
          <w:rFonts w:ascii="Times New Roman" w:hAnsi="Times New Roman" w:cs="Times New Roman"/>
        </w:rPr>
        <w:t xml:space="preserve"> to the people of Cusco (p. 40) in the 1780s?</w:t>
      </w:r>
    </w:p>
    <w:p w14:paraId="710444E8" w14:textId="6E5B0C8F" w:rsidR="00962DEF" w:rsidRPr="00F35455" w:rsidRDefault="00962DEF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>By the 18</w:t>
      </w:r>
      <w:r w:rsidRPr="00F35455">
        <w:rPr>
          <w:rFonts w:ascii="Times New Roman" w:hAnsi="Times New Roman" w:cs="Times New Roman"/>
          <w:vertAlign w:val="superscript"/>
        </w:rPr>
        <w:t>th</w:t>
      </w:r>
      <w:r w:rsidRPr="00F35455">
        <w:rPr>
          <w:rFonts w:ascii="Times New Roman" w:hAnsi="Times New Roman" w:cs="Times New Roman"/>
        </w:rPr>
        <w:t xml:space="preserve"> century, why were caciques/kurakas/</w:t>
      </w:r>
      <w:r w:rsidR="00B3620A" w:rsidRPr="00F35455">
        <w:rPr>
          <w:rFonts w:ascii="Times New Roman" w:hAnsi="Times New Roman" w:cs="Times New Roman"/>
        </w:rPr>
        <w:t xml:space="preserve">the </w:t>
      </w:r>
      <w:r w:rsidRPr="00F35455">
        <w:rPr>
          <w:rFonts w:ascii="Times New Roman" w:hAnsi="Times New Roman" w:cs="Times New Roman"/>
        </w:rPr>
        <w:t xml:space="preserve">native aristocracy respected by indigenous peoples (Andean commoners) </w:t>
      </w:r>
      <w:r w:rsidRPr="00F35455">
        <w:rPr>
          <w:rFonts w:ascii="Times New Roman" w:hAnsi="Times New Roman" w:cs="Times New Roman"/>
          <w:u w:val="single"/>
        </w:rPr>
        <w:t>and</w:t>
      </w:r>
      <w:r w:rsidRPr="00F35455">
        <w:rPr>
          <w:rFonts w:ascii="Times New Roman" w:hAnsi="Times New Roman" w:cs="Times New Roman"/>
        </w:rPr>
        <w:t xml:space="preserve"> Spanish colonizers (white settlers) (p. 40) around Cuzco/Cusco?</w:t>
      </w:r>
      <w:r w:rsidR="002E008A" w:rsidRPr="00F35455">
        <w:rPr>
          <w:rFonts w:ascii="Times New Roman" w:hAnsi="Times New Roman" w:cs="Times New Roman"/>
        </w:rPr>
        <w:t xml:space="preserve"> How were Andean cultural traditions not </w:t>
      </w:r>
      <w:r w:rsidR="00B3620A" w:rsidRPr="00F35455">
        <w:rPr>
          <w:rFonts w:ascii="Times New Roman" w:hAnsi="Times New Roman" w:cs="Times New Roman"/>
        </w:rPr>
        <w:t xml:space="preserve">only </w:t>
      </w:r>
      <w:r w:rsidR="002E008A" w:rsidRPr="00F35455">
        <w:rPr>
          <w:rFonts w:ascii="Times New Roman" w:hAnsi="Times New Roman" w:cs="Times New Roman"/>
        </w:rPr>
        <w:t>“marks of subalternity” (p. 41)</w:t>
      </w:r>
      <w:r w:rsidR="001C5E90" w:rsidRPr="00F35455">
        <w:rPr>
          <w:rFonts w:ascii="Times New Roman" w:hAnsi="Times New Roman" w:cs="Times New Roman"/>
        </w:rPr>
        <w:t xml:space="preserve"> at this time</w:t>
      </w:r>
      <w:r w:rsidR="002E008A" w:rsidRPr="00F35455">
        <w:rPr>
          <w:rFonts w:ascii="Times New Roman" w:hAnsi="Times New Roman" w:cs="Times New Roman"/>
        </w:rPr>
        <w:t>?</w:t>
      </w:r>
    </w:p>
    <w:p w14:paraId="6879BBB3" w14:textId="35D1D635" w:rsidR="00C62557" w:rsidRPr="00F35455" w:rsidRDefault="002E008A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>In the Andes, what changed, politically and economically, in the 18</w:t>
      </w:r>
      <w:r w:rsidRPr="00F35455">
        <w:rPr>
          <w:rFonts w:ascii="Times New Roman" w:hAnsi="Times New Roman" w:cs="Times New Roman"/>
          <w:vertAlign w:val="superscript"/>
        </w:rPr>
        <w:t>th</w:t>
      </w:r>
      <w:r w:rsidRPr="00F35455">
        <w:rPr>
          <w:rFonts w:ascii="Times New Roman" w:hAnsi="Times New Roman" w:cs="Times New Roman"/>
        </w:rPr>
        <w:t xml:space="preserve"> century (p. 42) under th</w:t>
      </w:r>
      <w:r w:rsidR="00B3620A" w:rsidRPr="00F35455">
        <w:rPr>
          <w:rFonts w:ascii="Times New Roman" w:hAnsi="Times New Roman" w:cs="Times New Roman"/>
        </w:rPr>
        <w:t>e Bourbon absolutist policies? [</w:t>
      </w:r>
      <w:r w:rsidRPr="00F35455">
        <w:rPr>
          <w:rFonts w:ascii="Times New Roman" w:hAnsi="Times New Roman" w:cs="Times New Roman"/>
        </w:rPr>
        <w:t xml:space="preserve">The alcabala was a sales </w:t>
      </w:r>
      <w:r w:rsidR="00B3620A" w:rsidRPr="00F35455">
        <w:rPr>
          <w:rFonts w:ascii="Times New Roman" w:hAnsi="Times New Roman" w:cs="Times New Roman"/>
        </w:rPr>
        <w:t>tax.]</w:t>
      </w:r>
      <w:r w:rsidR="00C62557" w:rsidRPr="00F35455">
        <w:rPr>
          <w:rFonts w:ascii="Times New Roman" w:hAnsi="Times New Roman" w:cs="Times New Roman"/>
        </w:rPr>
        <w:t xml:space="preserve"> Why did mestizos and creoles join </w:t>
      </w:r>
      <w:r w:rsidR="001C5E90" w:rsidRPr="00F35455">
        <w:rPr>
          <w:rFonts w:ascii="Times New Roman" w:hAnsi="Times New Roman" w:cs="Times New Roman"/>
        </w:rPr>
        <w:t xml:space="preserve">protesting indigenous Andeans </w:t>
      </w:r>
      <w:r w:rsidR="009A0753" w:rsidRPr="00F35455">
        <w:rPr>
          <w:rFonts w:ascii="Times New Roman" w:hAnsi="Times New Roman" w:cs="Times New Roman"/>
        </w:rPr>
        <w:t>(pp. 42, 43)</w:t>
      </w:r>
      <w:r w:rsidR="00A22140" w:rsidRPr="00F35455">
        <w:rPr>
          <w:rFonts w:ascii="Times New Roman" w:hAnsi="Times New Roman" w:cs="Times New Roman"/>
        </w:rPr>
        <w:t>? [</w:t>
      </w:r>
      <w:r w:rsidR="00C62557" w:rsidRPr="00F35455">
        <w:rPr>
          <w:rFonts w:ascii="Times New Roman" w:hAnsi="Times New Roman" w:cs="Times New Roman"/>
        </w:rPr>
        <w:t>C</w:t>
      </w:r>
      <w:r w:rsidR="00C62557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reole refers to Spanish-descent people born (and raised) in the Americas versus peninsular</w:t>
      </w:r>
      <w:r w:rsidR="00A22140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meaning Spaniards from Iberia.]</w:t>
      </w:r>
    </w:p>
    <w:p w14:paraId="1CDEC41C" w14:textId="6C31194A" w:rsidR="009A0753" w:rsidRPr="00F35455" w:rsidRDefault="009A0753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>Who were the fo</w:t>
      </w:r>
      <w:r w:rsidR="00A22140" w:rsidRPr="00F35455">
        <w:rPr>
          <w:rFonts w:ascii="Times New Roman" w:hAnsi="Times New Roman" w:cs="Times New Roman"/>
        </w:rPr>
        <w:t xml:space="preserve">llowers of Túpac Amaru II? </w:t>
      </w:r>
      <w:r w:rsidR="008A57C7" w:rsidRPr="00F35455">
        <w:rPr>
          <w:rFonts w:ascii="Times New Roman" w:hAnsi="Times New Roman" w:cs="Times New Roman"/>
        </w:rPr>
        <w:t>What</w:t>
      </w:r>
      <w:r w:rsidRPr="00F35455">
        <w:rPr>
          <w:rFonts w:ascii="Times New Roman" w:hAnsi="Times New Roman" w:cs="Times New Roman"/>
        </w:rPr>
        <w:t xml:space="preserve"> did Túpac Amaru II communicate to his followers by destroying the colonial </w:t>
      </w:r>
      <w:r w:rsidRPr="00F35455">
        <w:rPr>
          <w:rFonts w:ascii="Times New Roman" w:hAnsi="Times New Roman" w:cs="Times New Roman"/>
          <w:i/>
        </w:rPr>
        <w:t>obraje</w:t>
      </w:r>
      <w:r w:rsidRPr="00F35455">
        <w:rPr>
          <w:rFonts w:ascii="Times New Roman" w:hAnsi="Times New Roman" w:cs="Times New Roman"/>
        </w:rPr>
        <w:t xml:space="preserve"> (p. 44)?</w:t>
      </w:r>
    </w:p>
    <w:p w14:paraId="36CE6B29" w14:textId="68B7D50A" w:rsidR="00CD0D0C" w:rsidRPr="00F35455" w:rsidRDefault="009A0753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 xml:space="preserve">How did the battle of Sangarará </w:t>
      </w:r>
      <w:r w:rsidR="00CD0D0C" w:rsidRPr="00F35455">
        <w:rPr>
          <w:rFonts w:ascii="Times New Roman" w:hAnsi="Times New Roman" w:cs="Times New Roman"/>
        </w:rPr>
        <w:t xml:space="preserve">come to </w:t>
      </w:r>
      <w:r w:rsidRPr="00F35455">
        <w:rPr>
          <w:rFonts w:ascii="Times New Roman" w:hAnsi="Times New Roman" w:cs="Times New Roman"/>
        </w:rPr>
        <w:t xml:space="preserve">symbolize the </w:t>
      </w:r>
      <w:r w:rsidR="00CD0D0C" w:rsidRPr="00F35455">
        <w:rPr>
          <w:rFonts w:ascii="Times New Roman" w:hAnsi="Times New Roman" w:cs="Times New Roman"/>
        </w:rPr>
        <w:t>opposing sides of the rebellion (p. 45)?</w:t>
      </w:r>
    </w:p>
    <w:p w14:paraId="60F148E4" w14:textId="07B93F23" w:rsidR="009A0753" w:rsidRPr="00F35455" w:rsidRDefault="00CD0D0C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>What was the military strategy of Túpac Amaru II and his wife and lieutenant, Micaela Bastidas (p. 46)</w:t>
      </w:r>
      <w:r w:rsidR="009A0753" w:rsidRPr="00F35455">
        <w:rPr>
          <w:rFonts w:ascii="Times New Roman" w:hAnsi="Times New Roman" w:cs="Times New Roman"/>
        </w:rPr>
        <w:t>?</w:t>
      </w:r>
    </w:p>
    <w:p w14:paraId="533A2A99" w14:textId="5B8D4428" w:rsidR="00CD0D0C" w:rsidRPr="00F35455" w:rsidRDefault="00CD0D0C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 xml:space="preserve">What changes did the Tupamaristas, led by Túpac Amaru II, call for? Who did they oppose? 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Sernulnikov</w:t>
      </w:r>
      <w:r w:rsidRPr="00F35455">
        <w:rPr>
          <w:rFonts w:ascii="Times New Roman" w:hAnsi="Times New Roman" w:cs="Times New Roman"/>
        </w:rPr>
        <w:t xml:space="preserve"> argues that </w:t>
      </w:r>
      <w:r w:rsidR="008A57C7" w:rsidRPr="00F35455">
        <w:rPr>
          <w:rFonts w:ascii="Times New Roman" w:hAnsi="Times New Roman" w:cs="Times New Roman"/>
        </w:rPr>
        <w:t>region</w:t>
      </w:r>
      <w:r w:rsidRPr="00F35455">
        <w:rPr>
          <w:rFonts w:ascii="Times New Roman" w:hAnsi="Times New Roman" w:cs="Times New Roman"/>
        </w:rPr>
        <w:t xml:space="preserve"> and class created differences among the insurgents (p. 47). What </w:t>
      </w:r>
      <w:r w:rsidRPr="00F35455">
        <w:rPr>
          <w:rFonts w:ascii="Times New Roman" w:hAnsi="Times New Roman" w:cs="Times New Roman"/>
          <w:b/>
        </w:rPr>
        <w:t xml:space="preserve">evidence </w:t>
      </w:r>
      <w:r w:rsidRPr="00F35455">
        <w:rPr>
          <w:rFonts w:ascii="Times New Roman" w:hAnsi="Times New Roman" w:cs="Times New Roman"/>
        </w:rPr>
        <w:t xml:space="preserve">does this historian offer for his </w:t>
      </w:r>
      <w:r w:rsidRPr="00F35455">
        <w:rPr>
          <w:rFonts w:ascii="Times New Roman" w:hAnsi="Times New Roman" w:cs="Times New Roman"/>
          <w:b/>
        </w:rPr>
        <w:t>historical interpretation?</w:t>
      </w:r>
    </w:p>
    <w:p w14:paraId="05E71365" w14:textId="7C3C44B8" w:rsidR="001C5E90" w:rsidRPr="00F35455" w:rsidRDefault="001C5E90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 did </w:t>
      </w:r>
      <w:r w:rsidRPr="00F35455">
        <w:rPr>
          <w:rFonts w:ascii="Times New Roman" w:hAnsi="Times New Roman" w:cs="Times New Roman"/>
        </w:rPr>
        <w:t xml:space="preserve">Túpac Amaru II repeatedly underline his image as </w:t>
      </w:r>
      <w:r w:rsidR="001D77C3" w:rsidRPr="00F35455">
        <w:rPr>
          <w:rFonts w:ascii="Times New Roman" w:hAnsi="Times New Roman" w:cs="Times New Roman"/>
        </w:rPr>
        <w:t>a “self-proclaimed Inca king” (pp. 48, 50)?</w:t>
      </w:r>
    </w:p>
    <w:p w14:paraId="2F2535E4" w14:textId="2874EF6A" w:rsidR="001D77C3" w:rsidRPr="00F35455" w:rsidRDefault="001D77C3" w:rsidP="00436D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lastRenderedPageBreak/>
        <w:t xml:space="preserve">How </w:t>
      </w:r>
      <w:r w:rsidR="005A0141" w:rsidRPr="00F35455">
        <w:rPr>
          <w:rFonts w:ascii="Times New Roman" w:hAnsi="Times New Roman" w:cs="Times New Roman"/>
        </w:rPr>
        <w:t xml:space="preserve">did the royalist forces defeat </w:t>
      </w:r>
      <w:r w:rsidRPr="00F35455">
        <w:rPr>
          <w:rFonts w:ascii="Times New Roman" w:hAnsi="Times New Roman" w:cs="Times New Roman"/>
        </w:rPr>
        <w:t>the insurgent</w:t>
      </w:r>
      <w:r w:rsidR="008A57C7" w:rsidRPr="00F35455">
        <w:rPr>
          <w:rFonts w:ascii="Times New Roman" w:hAnsi="Times New Roman" w:cs="Times New Roman"/>
        </w:rPr>
        <w:t xml:space="preserve"> army of Túpac Amaru II</w:t>
      </w:r>
      <w:r w:rsidRPr="00F35455">
        <w:rPr>
          <w:rFonts w:ascii="Times New Roman" w:hAnsi="Times New Roman" w:cs="Times New Roman"/>
        </w:rPr>
        <w:t xml:space="preserve"> at Cusco/Cuzco in December of 1780 (p. 51)?</w:t>
      </w:r>
    </w:p>
    <w:p w14:paraId="7AD0AE84" w14:textId="3C605FB0" w:rsidR="000A4A7E" w:rsidRPr="00F35455" w:rsidRDefault="005A0141" w:rsidP="00E907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F35455">
        <w:rPr>
          <w:rFonts w:ascii="Times New Roman" w:hAnsi="Times New Roman" w:cs="Times New Roman"/>
        </w:rPr>
        <w:t>Who did not support the Túpac Amaru II insurgency/rebellion (pp. 52, 53)? Why?</w:t>
      </w:r>
      <w:r w:rsidR="000A4A7E" w:rsidRPr="00F35455">
        <w:rPr>
          <w:rFonts w:ascii="Times New Roman" w:hAnsi="Times New Roman" w:cs="Times New Roman"/>
        </w:rPr>
        <w:t xml:space="preserve"> </w:t>
      </w:r>
    </w:p>
    <w:p w14:paraId="5843B702" w14:textId="77777777" w:rsidR="000A4A7E" w:rsidRPr="00F35455" w:rsidRDefault="000A4A7E" w:rsidP="000A4A7E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61A3D5E" w14:textId="291185D5" w:rsidR="00E9078F" w:rsidRPr="00F35455" w:rsidRDefault="00E9078F" w:rsidP="00B3620A">
      <w:pPr>
        <w:ind w:left="360"/>
        <w:rPr>
          <w:rFonts w:ascii="Times New Roman" w:hAnsi="Times New Roman" w:cs="Times New Roman"/>
        </w:rPr>
      </w:pPr>
      <w:r w:rsidRPr="00F35455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Notes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Sernulnikov employs the term “Cusco rebellion” to refer to movement led by </w:t>
      </w:r>
      <w:r w:rsidR="000A4A7E" w:rsidRPr="00F35455">
        <w:rPr>
          <w:rFonts w:ascii="Times New Roman" w:hAnsi="Times New Roman" w:cs="Times New Roman"/>
        </w:rPr>
        <w:t>Túpac Amaru II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as opposed to the rebellion led by Tomás Katari </w:t>
      </w:r>
      <w:r w:rsidR="009A0753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in Charcas (today’s Bolivia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, or Upper Peru</w:t>
      </w:r>
      <w:r w:rsidR="009A0753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 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against the Spanish crown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including the 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Chaya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nta uprising against the Spanish corregidor (colonial magistrate) Alós and the battle of Pocoata. 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Sernulnikov employs the term “Indians” to refer to indigenous Andeans. </w:t>
      </w:r>
      <w:r w:rsidR="002E008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Lake Titicaca constituted the border between southe</w:t>
      </w:r>
      <w:bookmarkStart w:id="0" w:name="_GoBack"/>
      <w:bookmarkEnd w:id="0"/>
      <w:r w:rsidR="002E008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rn Peru and what is today Bolivia, 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 region </w:t>
      </w:r>
      <w:r w:rsidR="002E008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also called Collao. </w:t>
      </w:r>
      <w:r w:rsidR="00E3239F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Lima was the capital of the Spanish Viceroyalty of Peru. </w:t>
      </w:r>
      <w:r w:rsidR="002E008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Agustín Gamarra and Andrés de Santa Cruz were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military and political leaders in early 19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  <w:vertAlign w:val="superscript"/>
        </w:rPr>
        <w:t>th</w:t>
      </w:r>
      <w:r w:rsidR="000A4A7E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-century wars for Latin American independence against Spain.</w:t>
      </w:r>
      <w:r w:rsidR="002E008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Twentieth-century </w:t>
      </w:r>
      <w:r w:rsidR="002E008A" w:rsidRPr="00F354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indigenismo </w:t>
      </w:r>
      <w:r w:rsidR="002E008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wa</w:t>
      </w:r>
      <w:r w:rsidR="00E3239F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 </w:t>
      </w:r>
      <w:r w:rsidR="008A57C7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 </w:t>
      </w:r>
      <w:r w:rsidR="00E3239F" w:rsidRPr="00F35455">
        <w:rPr>
          <w:rFonts w:ascii="Times New Roman" w:hAnsi="Times New Roman" w:cs="Times New Roman"/>
        </w:rPr>
        <w:t>intellectual, political, and cultural movement, in and around the city of Cuzco, that in the 19</w:t>
      </w:r>
      <w:r w:rsidR="00E3239F" w:rsidRPr="00F35455">
        <w:rPr>
          <w:rFonts w:ascii="Times New Roman" w:hAnsi="Times New Roman" w:cs="Times New Roman"/>
          <w:vertAlign w:val="superscript"/>
        </w:rPr>
        <w:t>th</w:t>
      </w:r>
      <w:r w:rsidR="00E3239F" w:rsidRPr="00F35455">
        <w:rPr>
          <w:rFonts w:ascii="Times New Roman" w:hAnsi="Times New Roman" w:cs="Times New Roman"/>
        </w:rPr>
        <w:t xml:space="preserve"> and 20</w:t>
      </w:r>
      <w:r w:rsidR="00E3239F" w:rsidRPr="00F35455">
        <w:rPr>
          <w:rFonts w:ascii="Times New Roman" w:hAnsi="Times New Roman" w:cs="Times New Roman"/>
          <w:vertAlign w:val="superscript"/>
        </w:rPr>
        <w:t>th</w:t>
      </w:r>
      <w:r w:rsidR="00E3239F" w:rsidRPr="00F35455">
        <w:rPr>
          <w:rFonts w:ascii="Times New Roman" w:hAnsi="Times New Roman" w:cs="Times New Roman"/>
        </w:rPr>
        <w:t xml:space="preserve"> century articulated a pride in Inca and indigenous identity. </w:t>
      </w:r>
    </w:p>
    <w:p w14:paraId="077F4B1A" w14:textId="77777777" w:rsidR="00436D94" w:rsidRPr="00F35455" w:rsidRDefault="00436D94" w:rsidP="00436D94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3A20BE82" w14:textId="2FE4A68B" w:rsidR="00436D94" w:rsidRPr="00F35455" w:rsidRDefault="00436D94" w:rsidP="00436D94">
      <w:pPr>
        <w:rPr>
          <w:rFonts w:ascii="Times New Roman" w:eastAsia="Times New Roman" w:hAnsi="Times New Roman" w:cs="Times New Roman"/>
        </w:rPr>
      </w:pPr>
      <w:r w:rsidRPr="00F35455">
        <w:rPr>
          <w:rFonts w:ascii="Times New Roman" w:hAnsi="Times New Roman" w:cs="Times New Roman"/>
          <w:i/>
        </w:rPr>
        <w:t xml:space="preserve">Study Questions </w:t>
      </w:r>
      <w:r w:rsidRPr="00F35455">
        <w:rPr>
          <w:rFonts w:ascii="Times New Roman" w:hAnsi="Times New Roman" w:cs="Times New Roman"/>
          <w:b/>
        </w:rPr>
        <w:t xml:space="preserve">– </w:t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Image: </w:t>
      </w:r>
      <w:r w:rsidR="00B3620A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“</w:t>
      </w:r>
      <w:r w:rsidRPr="00F35455">
        <w:rPr>
          <w:rFonts w:ascii="Times New Roman" w:eastAsia="Times New Roman" w:hAnsi="Times New Roman" w:cs="Times New Roman"/>
        </w:rPr>
        <w:fldChar w:fldCharType="begin"/>
      </w:r>
      <w:r w:rsidRPr="00F35455">
        <w:rPr>
          <w:rFonts w:ascii="Times New Roman" w:eastAsia="Times New Roman" w:hAnsi="Times New Roman" w:cs="Times New Roman"/>
        </w:rPr>
        <w:instrText xml:space="preserve"> HYPERLINK "http://vistas-visual-culture.net/themes/political-images-08/" \t "_blank" </w:instrText>
      </w:r>
      <w:r w:rsidRPr="00F35455">
        <w:rPr>
          <w:rFonts w:ascii="Times New Roman" w:eastAsia="Times New Roman" w:hAnsi="Times New Roman" w:cs="Times New Roman"/>
        </w:rPr>
      </w:r>
      <w:r w:rsidRPr="00F35455">
        <w:rPr>
          <w:rFonts w:ascii="Times New Roman" w:eastAsia="Times New Roman" w:hAnsi="Times New Roman" w:cs="Times New Roman"/>
        </w:rPr>
        <w:fldChar w:fldCharType="separate"/>
      </w:r>
      <w:r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>Woven Belt, Execution of Tupac Amaru</w:t>
      </w:r>
      <w:r w:rsidRPr="00F35455">
        <w:rPr>
          <w:rFonts w:ascii="Times New Roman" w:eastAsia="Times New Roman" w:hAnsi="Times New Roman" w:cs="Times New Roman"/>
        </w:rPr>
        <w:fldChar w:fldCharType="end"/>
      </w:r>
      <w:r w:rsidR="00B3620A" w:rsidRPr="00F35455">
        <w:rPr>
          <w:rFonts w:ascii="Times New Roman" w:eastAsia="Times New Roman" w:hAnsi="Times New Roman" w:cs="Times New Roman"/>
        </w:rPr>
        <w:t>”</w:t>
      </w:r>
    </w:p>
    <w:p w14:paraId="1A9AD24D" w14:textId="77777777" w:rsidR="00E3239F" w:rsidRPr="00F35455" w:rsidRDefault="00E3239F" w:rsidP="00436D94">
      <w:pPr>
        <w:rPr>
          <w:rFonts w:ascii="Times New Roman" w:eastAsia="Times New Roman" w:hAnsi="Times New Roman" w:cs="Times New Roman"/>
        </w:rPr>
      </w:pPr>
    </w:p>
    <w:p w14:paraId="370CE183" w14:textId="0B01C697" w:rsidR="00E3239F" w:rsidRPr="00F35455" w:rsidRDefault="008A57C7" w:rsidP="00E32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35455">
        <w:rPr>
          <w:rFonts w:ascii="Times New Roman" w:hAnsi="Times New Roman" w:cs="Times New Roman"/>
        </w:rPr>
        <w:t xml:space="preserve">When examining the </w:t>
      </w:r>
      <w:r w:rsidR="008A12F6" w:rsidRPr="00F35455">
        <w:rPr>
          <w:rFonts w:ascii="Times New Roman" w:hAnsi="Times New Roman" w:cs="Times New Roman"/>
        </w:rPr>
        <w:t>woven belt</w:t>
      </w:r>
      <w:r w:rsidRPr="00F35455">
        <w:rPr>
          <w:rFonts w:ascii="Times New Roman" w:hAnsi="Times New Roman" w:cs="Times New Roman"/>
        </w:rPr>
        <w:t>, created in 2002,</w:t>
      </w:r>
      <w:r w:rsidR="008A12F6" w:rsidRPr="00F35455">
        <w:rPr>
          <w:rFonts w:ascii="Times New Roman" w:hAnsi="Times New Roman" w:cs="Times New Roman"/>
        </w:rPr>
        <w:t xml:space="preserve"> showing the 1781 execution of T</w:t>
      </w:r>
      <w:r w:rsidR="00B3620A" w:rsidRPr="00F35455">
        <w:rPr>
          <w:rFonts w:ascii="Times New Roman" w:hAnsi="Times New Roman" w:cs="Times New Roman"/>
        </w:rPr>
        <w:t>ú</w:t>
      </w:r>
      <w:r w:rsidR="008A12F6" w:rsidRPr="00F35455">
        <w:rPr>
          <w:rFonts w:ascii="Times New Roman" w:hAnsi="Times New Roman" w:cs="Times New Roman"/>
        </w:rPr>
        <w:t xml:space="preserve">pac Amaru II, try to identify the imagery of the Andean leader’s execution (he was drawn and quartered). </w:t>
      </w:r>
    </w:p>
    <w:p w14:paraId="1C8657F5" w14:textId="0434368F" w:rsidR="008A12F6" w:rsidRPr="00F35455" w:rsidRDefault="008A12F6" w:rsidP="00E323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35455">
        <w:rPr>
          <w:rFonts w:ascii="Times New Roman" w:hAnsi="Times New Roman" w:cs="Times New Roman"/>
        </w:rPr>
        <w:t xml:space="preserve">Why would Andeans carry the </w:t>
      </w:r>
      <w:r w:rsidRPr="00F35455">
        <w:rPr>
          <w:rFonts w:ascii="Times New Roman" w:hAnsi="Times New Roman" w:cs="Times New Roman"/>
          <w:b/>
        </w:rPr>
        <w:t>memory</w:t>
      </w:r>
      <w:r w:rsidRPr="00F35455">
        <w:rPr>
          <w:rFonts w:ascii="Times New Roman" w:hAnsi="Times New Roman" w:cs="Times New Roman"/>
        </w:rPr>
        <w:t xml:space="preserve"> of the rebellious Inca in a textile?</w:t>
      </w:r>
    </w:p>
    <w:p w14:paraId="1A89EA79" w14:textId="77777777" w:rsidR="005E255E" w:rsidRPr="00F35455" w:rsidRDefault="005E255E" w:rsidP="005E255E">
      <w:pPr>
        <w:rPr>
          <w:rFonts w:ascii="Times New Roman" w:hAnsi="Times New Roman" w:cs="Times New Roman"/>
        </w:rPr>
      </w:pPr>
    </w:p>
    <w:p w14:paraId="018B4D6A" w14:textId="6384F006" w:rsidR="005E255E" w:rsidRPr="00F35455" w:rsidRDefault="005E255E" w:rsidP="005E255E">
      <w:pPr>
        <w:rPr>
          <w:rFonts w:ascii="Times New Roman" w:hAnsi="Times New Roman" w:cs="Times New Roman"/>
        </w:rPr>
      </w:pPr>
    </w:p>
    <w:p w14:paraId="4BA484E6" w14:textId="77777777" w:rsidR="005E255E" w:rsidRPr="00F35455" w:rsidRDefault="005E255E" w:rsidP="005E255E">
      <w:pPr>
        <w:rPr>
          <w:rFonts w:ascii="Times New Roman" w:hAnsi="Times New Roman" w:cs="Times New Roman"/>
        </w:rPr>
      </w:pPr>
    </w:p>
    <w:sectPr w:rsidR="005E255E" w:rsidRPr="00F35455" w:rsidSect="0050614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A6BD2" w14:textId="77777777" w:rsidR="00F35455" w:rsidRDefault="00F35455" w:rsidP="00F35455">
      <w:r>
        <w:separator/>
      </w:r>
    </w:p>
  </w:endnote>
  <w:endnote w:type="continuationSeparator" w:id="0">
    <w:p w14:paraId="3418A024" w14:textId="77777777" w:rsidR="00F35455" w:rsidRDefault="00F35455" w:rsidP="00F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5B80" w14:textId="77777777" w:rsidR="00F35455" w:rsidRDefault="00F35455" w:rsidP="00452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829B9" w14:textId="77777777" w:rsidR="00F35455" w:rsidRDefault="00F35455" w:rsidP="00F35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9695" w14:textId="77777777" w:rsidR="00F35455" w:rsidRDefault="00F35455" w:rsidP="00452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911F4" w14:textId="77777777" w:rsidR="00F35455" w:rsidRDefault="00F35455" w:rsidP="00F354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5143" w14:textId="77777777" w:rsidR="00F35455" w:rsidRDefault="00F35455" w:rsidP="00F35455">
      <w:r>
        <w:separator/>
      </w:r>
    </w:p>
  </w:footnote>
  <w:footnote w:type="continuationSeparator" w:id="0">
    <w:p w14:paraId="59F345A0" w14:textId="77777777" w:rsidR="00F35455" w:rsidRDefault="00F35455" w:rsidP="00F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499"/>
    <w:multiLevelType w:val="hybridMultilevel"/>
    <w:tmpl w:val="C7349BF0"/>
    <w:lvl w:ilvl="0" w:tplc="369433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F7E"/>
    <w:multiLevelType w:val="hybridMultilevel"/>
    <w:tmpl w:val="EDC8A03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4E5C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8A5"/>
    <w:multiLevelType w:val="hybridMultilevel"/>
    <w:tmpl w:val="79529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C"/>
    <w:rsid w:val="00046A6F"/>
    <w:rsid w:val="000A4A7E"/>
    <w:rsid w:val="000A650C"/>
    <w:rsid w:val="000D4BFC"/>
    <w:rsid w:val="001A3727"/>
    <w:rsid w:val="001C5E90"/>
    <w:rsid w:val="001D47B5"/>
    <w:rsid w:val="001D77C3"/>
    <w:rsid w:val="002E008A"/>
    <w:rsid w:val="00436D94"/>
    <w:rsid w:val="00460BCD"/>
    <w:rsid w:val="004A3BEA"/>
    <w:rsid w:val="00506148"/>
    <w:rsid w:val="005A0141"/>
    <w:rsid w:val="005E255E"/>
    <w:rsid w:val="00781330"/>
    <w:rsid w:val="008A12F6"/>
    <w:rsid w:val="008A57C7"/>
    <w:rsid w:val="00962DEF"/>
    <w:rsid w:val="00986F18"/>
    <w:rsid w:val="009A0753"/>
    <w:rsid w:val="00A22140"/>
    <w:rsid w:val="00AD0CFA"/>
    <w:rsid w:val="00B00448"/>
    <w:rsid w:val="00B3620A"/>
    <w:rsid w:val="00BD2348"/>
    <w:rsid w:val="00C403CB"/>
    <w:rsid w:val="00C62557"/>
    <w:rsid w:val="00CD0D0C"/>
    <w:rsid w:val="00CE289F"/>
    <w:rsid w:val="00E3239F"/>
    <w:rsid w:val="00E9078F"/>
    <w:rsid w:val="00F35455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3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6D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5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55"/>
  </w:style>
  <w:style w:type="character" w:styleId="PageNumber">
    <w:name w:val="page number"/>
    <w:basedOn w:val="DefaultParagraphFont"/>
    <w:uiPriority w:val="99"/>
    <w:semiHidden/>
    <w:unhideWhenUsed/>
    <w:rsid w:val="00F354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6D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5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55"/>
  </w:style>
  <w:style w:type="character" w:styleId="PageNumber">
    <w:name w:val="page number"/>
    <w:basedOn w:val="DefaultParagraphFont"/>
    <w:uiPriority w:val="99"/>
    <w:semiHidden/>
    <w:unhideWhenUsed/>
    <w:rsid w:val="00F3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648</Words>
  <Characters>3697</Characters>
  <Application>Microsoft Macintosh Word</Application>
  <DocSecurity>0</DocSecurity>
  <Lines>30</Lines>
  <Paragraphs>8</Paragraphs>
  <ScaleCrop>false</ScaleCrop>
  <Company>UC Irvine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19</cp:revision>
  <cp:lastPrinted>2018-01-15T01:57:00Z</cp:lastPrinted>
  <dcterms:created xsi:type="dcterms:W3CDTF">2016-12-20T19:06:00Z</dcterms:created>
  <dcterms:modified xsi:type="dcterms:W3CDTF">2018-01-15T01:57:00Z</dcterms:modified>
</cp:coreProperties>
</file>