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"/>
        <w:tblW w:w="1494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89"/>
        <w:gridCol w:w="2911"/>
        <w:gridCol w:w="2910"/>
        <w:gridCol w:w="2909"/>
        <w:gridCol w:w="2910"/>
        <w:gridCol w:w="2910"/>
      </w:tblGrid>
      <w:tr>
        <w:trPr/>
        <w:tc>
          <w:tcPr>
            <w:tcW w:w="14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bookmarkStart w:id="0" w:name="_gjdgxs"/>
            <w:bookmarkEnd w:id="0"/>
            <w:r>
              <w:rPr>
                <w:rFonts w:eastAsia="Arial" w:cs="Arial" w:ascii="Arial" w:hAnsi="Arial"/>
                <w:b/>
                <w:sz w:val="20"/>
                <w:szCs w:val="20"/>
              </w:rPr>
              <w:t>Humanities Core: Worldbuilding</w:t>
            </w:r>
          </w:p>
          <w:p>
            <w:pPr>
              <w:pStyle w:val="Normal1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Grading Rubric for Essay 3: Visual Analysis of a Worldbuilding Artwork by a Contemporary African American Artist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Argumentation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Organization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Methodology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Evidence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Language and Mechanics 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is controlled by a specific, arguable, and complex thesis that reflects a sophisticated, nuanced, and/or original interpretation of the topic; argumentation is unified and coherent throughout essay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Sequencing of ideas is not only logical but adds to the rhetorical impact of the essay; paragraph structure is dynamically linked to topic sentences and the main thesis of the essay; transitions create momentum; introduction and conclusion actively engage the reader and convey a sense of purpose and broader implication to the inquiry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Specific visual evidence drawn from observations about materiality, composition, and iconography, genre, and viewer engagement supports and accentuates overall interpretation; thematic (political and historical) and stylistic interpretation of artwork is original, insightful, and complex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Evidence is insightfully selected from primary and secondary sources and artfully integrated and explained using summary, paraphrase, and quotation; proper MLA citation practice is followed in the body text and in the Works Cited page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Virtually no errors in word choice, grammar, or orthography; exhibits style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is controlled by a specific, arguable, and complex thesis that reflects a proficient interpretation of the topic; argumentation is largely unified and coherent throughout essay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Sequencing of ideas is logical and effective, leading to essay-level cohesion; each paragraph is unified and organized around a topic sentence linked to the main thesis; transitions between paragraphs are indicated both formally and conceptually; introduction and conclusion are rhetorically effective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Visual evidence drawn from observations about materiality, composition, iconography, genre, and viewer engagement supports overall interpretation; interpretation of artwork is both thematic (political and historical) and stylistic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Evidence is well-selected from  primary and secondary sources, properly integrated using summary, paraphrase, and quotation, and explained when necessary; proper MLA citation practice is followed in the body text and in the Works Cited page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Few errors in word choice, grammar, and/or orthography and none that impede clarity of ideas; exhibits attention to proofreading and formatting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may be controlled by a factual statement, but the articulation of the central idea is inarguable and/or lacks specificity and/or complexity; argumentation may lack unity or coherence in parts of the essay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Some lapses or digressions from the logical sequencing of ideas; topic sentences govern the construction of most paragraphs, but some are vague or less unified; some transitions between paragraphs are artificial or unconvincing; introduction and conclusion are adequate but unengaging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may inadequately identify aspects of materiality, composition, iconography, genre, and/or viewer engagement; evidence may not fully support interpretation and/or interpretation of artwork is underdeveloped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Evidence is mostly well-selected from primary and secondary sources, but may be ineffectively integrated in summary, paraphrase or quotation and/or lack explanation; MLA citation practice is largely consistent, but may contain some errors in the body text or Works Cited page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Some errors in word choice, grammar, and/or orthography may be present but rarely impede clarity of ideas; exhibits some attention to proofreading and formatting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may exhibit a general idea, but its articulation is non-factual, inarguable, vague, and/or undefined; essay as a whole lacks unity or coherence in argumentation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Logical sequencing of ideas hampered by major lapses or digressions; topic sentences absent or ineffective in paragraph construction; transitions between paragraphs are absent; introduction and conclusion are underdeveloped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fails either to identify relevant components of materiality, composition, iconography, genre, and/or viewer engagement or to adopt methods appropriate to the task of a visual/art historical analysis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Evidence is poorly selected for the purpose of the argument; essay merely lists evidence, contains unnecessary repetitions, or leaves evidence unexplained; significant errors present in MLA citation practice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Errors in word choice, grammar, and/or orthography are frequent and/or impede clarity of ideas; little or no attention to proofreading and formatting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F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exhibits no discernable central idea; little or no logical advancement of argument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exhibits no logical sequencing, academic paragraph structure, transitions, introduction, and/or conclusion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fails both to identify relevant components of materiality, composition, iconography, genre, and/or viewer engagement as well as to adopt methods appropriate to the task of a visual/art historical analysis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does not provide evidence in support of argument; responsible citation practices are absent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Persistent errors in word choice, grammar, and orthography; no attention to proofreading and formatting</w:t>
            </w:r>
          </w:p>
        </w:tc>
      </w:tr>
    </w:tbl>
    <w:p>
      <w:pPr>
        <w:pStyle w:val="Normal1"/>
        <w:rPr/>
      </w:pPr>
      <w:r>
        <w:rPr/>
      </w:r>
    </w:p>
    <w:sectPr>
      <w:type w:val="nextPage"/>
      <w:pgSz w:orient="landscape" w:w="15840" w:h="12240"/>
      <w:pgMar w:left="432" w:right="432" w:header="0" w:top="432" w:footer="0" w:bottom="43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 Neu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Helvetica Neue" w:hAnsi="Helvetica Neue" w:eastAsia="Helvetica Neue" w:cs="Helvetica Neue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Helvetica Neue" w:hAnsi="Helvetica Neue" w:eastAsia="Helvetica Neue" w:cs="Helvetica Neue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LibreOffice/6.3.6.2$MacOSX_X86_64 LibreOffice_project/2196df99b074d8a661f4036fca8fa0cbfa33a497</Application>
  <Pages>2</Pages>
  <Words>720</Words>
  <Characters>4460</Characters>
  <CharactersWithSpaces>5146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